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45A9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D29450E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34AE9B4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0318D2">
        <w:rPr>
          <w:b w:val="0"/>
          <w:sz w:val="24"/>
          <w:szCs w:val="24"/>
        </w:rPr>
        <w:t>19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6BF45A08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182ED53B" w14:textId="5A590DE7" w:rsidR="00502664" w:rsidRPr="0000209B" w:rsidRDefault="000318D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315DA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315DA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315DA4">
        <w:rPr>
          <w:b w:val="0"/>
          <w:sz w:val="24"/>
          <w:szCs w:val="24"/>
        </w:rPr>
        <w:t>.</w:t>
      </w:r>
    </w:p>
    <w:p w14:paraId="57B6E743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1ED2E356" w14:textId="542890F2" w:rsidR="00502664" w:rsidRPr="0000209B" w:rsidRDefault="00F15293" w:rsidP="00502664">
      <w:pPr>
        <w:tabs>
          <w:tab w:val="left" w:pos="3828"/>
        </w:tabs>
        <w:jc w:val="both"/>
      </w:pPr>
      <w:r>
        <w:t>г. Москва</w:t>
      </w:r>
      <w:r>
        <w:tab/>
      </w:r>
      <w:r>
        <w:tab/>
      </w:r>
      <w:r>
        <w:tab/>
      </w:r>
      <w:r>
        <w:tab/>
      </w:r>
      <w:r w:rsidR="00502664"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B72A5F">
        <w:t xml:space="preserve">       </w:t>
      </w:r>
      <w:r w:rsidR="00136E9E">
        <w:t xml:space="preserve">  </w:t>
      </w:r>
      <w:r w:rsidR="00850F61">
        <w:t>26</w:t>
      </w:r>
      <w:r w:rsidR="00502664"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="00502664" w:rsidRPr="00EA0448">
        <w:t xml:space="preserve"> года</w:t>
      </w:r>
    </w:p>
    <w:p w14:paraId="1B682699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59D7295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04417E0C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5F8D438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E36D67">
        <w:rPr>
          <w:color w:val="auto"/>
        </w:rPr>
        <w:t xml:space="preserve">Никифорова А.В., </w:t>
      </w:r>
    </w:p>
    <w:p w14:paraId="4963D86C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16728D4A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43A3127F" w14:textId="150108DA" w:rsidR="00502664" w:rsidRPr="00E36D67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36D67">
        <w:rPr>
          <w:color w:val="auto"/>
        </w:rPr>
        <w:t>при участии адвоката</w:t>
      </w:r>
      <w:r w:rsidRPr="00E36D67">
        <w:rPr>
          <w:szCs w:val="24"/>
        </w:rPr>
        <w:t xml:space="preserve"> </w:t>
      </w:r>
      <w:r w:rsidR="000318D2" w:rsidRPr="00E36D67">
        <w:rPr>
          <w:szCs w:val="24"/>
        </w:rPr>
        <w:t>Л</w:t>
      </w:r>
      <w:r w:rsidR="00315DA4">
        <w:rPr>
          <w:szCs w:val="24"/>
        </w:rPr>
        <w:t>.</w:t>
      </w:r>
      <w:r w:rsidR="000318D2" w:rsidRPr="00E36D67">
        <w:rPr>
          <w:szCs w:val="24"/>
        </w:rPr>
        <w:t>С.С</w:t>
      </w:r>
      <w:r w:rsidR="00810A38" w:rsidRPr="00E36D67">
        <w:rPr>
          <w:szCs w:val="24"/>
        </w:rPr>
        <w:t xml:space="preserve">., </w:t>
      </w:r>
      <w:r w:rsidR="00EC0441">
        <w:rPr>
          <w:szCs w:val="24"/>
        </w:rPr>
        <w:t>представителя</w:t>
      </w:r>
      <w:r w:rsidR="00E36D67">
        <w:rPr>
          <w:szCs w:val="24"/>
        </w:rPr>
        <w:t xml:space="preserve"> адвоката Я</w:t>
      </w:r>
      <w:r w:rsidR="00315DA4">
        <w:rPr>
          <w:szCs w:val="24"/>
        </w:rPr>
        <w:t>.</w:t>
      </w:r>
      <w:r w:rsidR="00EC0441">
        <w:rPr>
          <w:szCs w:val="24"/>
        </w:rPr>
        <w:t>А.Б., представителя</w:t>
      </w:r>
      <w:r w:rsidR="00E36D67">
        <w:rPr>
          <w:szCs w:val="24"/>
        </w:rPr>
        <w:t xml:space="preserve"> заявителя Т</w:t>
      </w:r>
      <w:r w:rsidR="00315DA4">
        <w:rPr>
          <w:szCs w:val="24"/>
        </w:rPr>
        <w:t>.</w:t>
      </w:r>
      <w:r w:rsidR="00E36D67">
        <w:rPr>
          <w:szCs w:val="24"/>
        </w:rPr>
        <w:t>А.В., пр</w:t>
      </w:r>
      <w:r w:rsidR="00EC0441">
        <w:rPr>
          <w:szCs w:val="24"/>
        </w:rPr>
        <w:t>едставителя заявителя М</w:t>
      </w:r>
      <w:r w:rsidR="00315DA4">
        <w:rPr>
          <w:szCs w:val="24"/>
        </w:rPr>
        <w:t>.</w:t>
      </w:r>
      <w:r w:rsidR="00E36D67">
        <w:rPr>
          <w:szCs w:val="24"/>
        </w:rPr>
        <w:t>И.Л.</w:t>
      </w:r>
    </w:p>
    <w:p w14:paraId="620957F8" w14:textId="77CBEA6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 w:rsidR="000318D2">
        <w:rPr>
          <w:sz w:val="24"/>
        </w:rPr>
        <w:t>28</w:t>
      </w:r>
      <w:r w:rsidR="00F43EDF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F43EDF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F43EDF" w:rsidRPr="00F43EDF">
        <w:rPr>
          <w:sz w:val="24"/>
          <w:szCs w:val="24"/>
        </w:rPr>
        <w:t>доверителя</w:t>
      </w:r>
      <w:r w:rsidR="00002EC4" w:rsidRPr="00002EC4">
        <w:t xml:space="preserve"> </w:t>
      </w:r>
      <w:r w:rsidR="000318D2" w:rsidRPr="000318D2">
        <w:rPr>
          <w:sz w:val="24"/>
          <w:szCs w:val="24"/>
        </w:rPr>
        <w:t>Д</w:t>
      </w:r>
      <w:r w:rsidR="00315DA4">
        <w:rPr>
          <w:sz w:val="24"/>
          <w:szCs w:val="24"/>
        </w:rPr>
        <w:t>.</w:t>
      </w:r>
      <w:r w:rsidR="000318D2" w:rsidRPr="000318D2">
        <w:rPr>
          <w:sz w:val="24"/>
          <w:szCs w:val="24"/>
        </w:rPr>
        <w:t>Е.Ю</w:t>
      </w:r>
      <w:r w:rsidR="00EC0441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0318D2" w:rsidRPr="000318D2">
        <w:rPr>
          <w:sz w:val="24"/>
          <w:szCs w:val="24"/>
        </w:rPr>
        <w:t>Л</w:t>
      </w:r>
      <w:r w:rsidR="00315DA4">
        <w:rPr>
          <w:sz w:val="24"/>
          <w:szCs w:val="24"/>
        </w:rPr>
        <w:t>.</w:t>
      </w:r>
      <w:r w:rsidR="000318D2" w:rsidRPr="000318D2">
        <w:rPr>
          <w:sz w:val="24"/>
          <w:szCs w:val="24"/>
        </w:rPr>
        <w:t>С.С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1B80AA0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207755B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32E0158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6F66C46" w14:textId="6D4399F9" w:rsidR="00BE0271" w:rsidRPr="00A023E4" w:rsidRDefault="003070CE" w:rsidP="00BE0271">
      <w:pPr>
        <w:jc w:val="both"/>
      </w:pPr>
      <w:r>
        <w:tab/>
      </w:r>
      <w:r w:rsidR="00E93BF8">
        <w:t>28</w:t>
      </w:r>
      <w:r w:rsidR="00002EC4" w:rsidRPr="00002EC4">
        <w:t xml:space="preserve">.06.2022 </w:t>
      </w:r>
      <w:r w:rsidR="00D15EA3" w:rsidRPr="00D15EA3">
        <w:t xml:space="preserve">г. </w:t>
      </w:r>
      <w:r>
        <w:t>в АПМО поступил</w:t>
      </w:r>
      <w:r w:rsidR="00F43EDF">
        <w:t>а жалоба</w:t>
      </w:r>
      <w:r w:rsidR="006F0ABE">
        <w:t xml:space="preserve"> </w:t>
      </w:r>
      <w:r w:rsidR="00002EC4" w:rsidRPr="00002EC4">
        <w:t xml:space="preserve">доверителя </w:t>
      </w:r>
      <w:r w:rsidR="00E93BF8" w:rsidRPr="00E93BF8">
        <w:t>Д</w:t>
      </w:r>
      <w:r w:rsidR="00315DA4">
        <w:t>.</w:t>
      </w:r>
      <w:r w:rsidR="00E93BF8" w:rsidRPr="00E93BF8">
        <w:t xml:space="preserve">Е.Ю., в </w:t>
      </w:r>
      <w:r w:rsidR="00E93BF8">
        <w:t>отношении адвоката Л</w:t>
      </w:r>
      <w:r w:rsidR="00315DA4">
        <w:t>.</w:t>
      </w:r>
      <w:r w:rsidR="00E93BF8">
        <w:t>С.С.</w:t>
      </w:r>
      <w:r w:rsidR="00002EC4" w:rsidRPr="00002EC4">
        <w:t xml:space="preserve">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0B1F52">
        <w:rPr>
          <w:szCs w:val="24"/>
        </w:rPr>
        <w:t>осуществлял защи</w:t>
      </w:r>
      <w:r w:rsidR="00E36D67">
        <w:rPr>
          <w:szCs w:val="24"/>
        </w:rPr>
        <w:t>ту заявителя по уголовному делу на основании ст. 51 УПК РФ.</w:t>
      </w:r>
    </w:p>
    <w:p w14:paraId="66A4BB6E" w14:textId="59C60C93" w:rsidR="00781350" w:rsidRDefault="00BE0271" w:rsidP="00D15EA3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 свои профессиональные обязанности</w:t>
      </w:r>
      <w:r w:rsidR="006D0856">
        <w:t xml:space="preserve"> 26 апреля 2022 года в отделе дознания ФТС Ш</w:t>
      </w:r>
      <w:r w:rsidR="00315DA4">
        <w:t>.</w:t>
      </w:r>
      <w:r w:rsidR="006D0856">
        <w:t xml:space="preserve"> таможни</w:t>
      </w:r>
      <w:r w:rsidR="00F66F0F">
        <w:t>. Перед допросом в качестве подозреваемого  адвокат</w:t>
      </w:r>
      <w:r w:rsidR="000B1F52">
        <w:t xml:space="preserve"> </w:t>
      </w:r>
      <w:r w:rsidR="00E93BF8">
        <w:t>не просил</w:t>
      </w:r>
      <w:r w:rsidR="00E93BF8" w:rsidRPr="00E93BF8">
        <w:t xml:space="preserve"> отло</w:t>
      </w:r>
      <w:r w:rsidR="00E93BF8">
        <w:t>жить допрос заявителя</w:t>
      </w:r>
      <w:r w:rsidR="00F66F0F">
        <w:t>. П</w:t>
      </w:r>
      <w:r w:rsidR="00E93BF8">
        <w:t>опросил</w:t>
      </w:r>
      <w:r w:rsidR="00E93BF8" w:rsidRPr="00E93BF8">
        <w:t xml:space="preserve"> </w:t>
      </w:r>
      <w:r w:rsidR="00E93BF8">
        <w:t>Д</w:t>
      </w:r>
      <w:r w:rsidR="00315DA4">
        <w:t>.</w:t>
      </w:r>
      <w:r w:rsidR="00E93BF8" w:rsidRPr="00E93BF8">
        <w:t>Е.Ю</w:t>
      </w:r>
      <w:r w:rsidR="00E36D67">
        <w:t xml:space="preserve">. </w:t>
      </w:r>
      <w:r w:rsidR="00E93BF8" w:rsidRPr="00E93BF8">
        <w:t xml:space="preserve">выйти в коридор вместо того, чтобы </w:t>
      </w:r>
      <w:r w:rsidR="006D0856">
        <w:t>сказать дознавателю, что адвокату необходимо пообщаться с заявителем наедине</w:t>
      </w:r>
      <w:r w:rsidR="00E93BF8" w:rsidRPr="00E93BF8">
        <w:t>.</w:t>
      </w:r>
      <w:r w:rsidR="006D0856">
        <w:t xml:space="preserve"> Заявитель находилась в состоянии стресса. </w:t>
      </w:r>
      <w:r w:rsidR="00F66F0F">
        <w:t>Когда в</w:t>
      </w:r>
      <w:r w:rsidR="006D0856">
        <w:t xml:space="preserve"> мае заявитель заключила соглашение с другими адвокатами, которые показа</w:t>
      </w:r>
      <w:r w:rsidR="00986848">
        <w:t>ли</w:t>
      </w:r>
      <w:r w:rsidR="006D0856">
        <w:t xml:space="preserve"> заявителю протокол ее допроса, от которого заявитель пришла в ужас. Защитники объяснили адвокату Л</w:t>
      </w:r>
      <w:r w:rsidR="00315DA4">
        <w:t>.</w:t>
      </w:r>
      <w:r w:rsidR="006D0856">
        <w:t>С.С., что заявитель не отказалась от его услуг, поэтому он вправе обжаловать то следственное действие, в котором принимал участие, а адвокат сообщил, что не вправе продолжать участие в защите по назначению, т.к. заключено соглашение с другими адвокатами.</w:t>
      </w:r>
    </w:p>
    <w:p w14:paraId="0AB1B452" w14:textId="51672799" w:rsidR="006D0856" w:rsidRPr="00A023E4" w:rsidRDefault="00F66F0F" w:rsidP="00986848">
      <w:pPr>
        <w:spacing w:line="274" w:lineRule="exact"/>
        <w:ind w:left="20" w:right="20" w:firstLine="720"/>
        <w:jc w:val="both"/>
      </w:pPr>
      <w:r>
        <w:t>В дополнительной жалобе представители заявителя адвокаты Т</w:t>
      </w:r>
      <w:r w:rsidR="00315DA4">
        <w:t>.</w:t>
      </w:r>
      <w:r>
        <w:t>А.В. и М</w:t>
      </w:r>
      <w:r w:rsidR="00315DA4">
        <w:t>.</w:t>
      </w:r>
      <w:r>
        <w:t xml:space="preserve">И.Л. подробно изложили обстоятельства собственного вступления в уголовное дело, подачи ими ходатайства об ознакомлении с материалами, удовлетворения следователем 24.06.2022 года заявленного ходатайства, установления из исследованных материалов факта допроса заявителя в качестве подозреваемого. Указали на факт нарушения следователем порядка уведомления заявителя о возбуждении уголовного дела. Сообщили, что считают нарушенным право заявителя на свободный выбор защитника, установленное п.3 ст.50 УПК РФ. Констатировали, что перед началом допроса подозреваемой были разъяснены процессуальные права, предусмотренные ч.4 </w:t>
      </w:r>
      <w:r w:rsidR="00584D40">
        <w:t>ст.146 УПК РФ о том, что после возбуждения уголовного дела в отношении конкретного лица об этом незамедлительно уведомляется заявитель. Далее в дополнительной жалобе подробно анализируются обстоятельства производства обыска в квартире и автомобиле заявителя, которые проводились в отсутствие защитника по назначению. Представител</w:t>
      </w:r>
      <w:r w:rsidR="00986848">
        <w:t>и</w:t>
      </w:r>
      <w:r w:rsidR="00584D40">
        <w:t xml:space="preserve"> заявителя обра</w:t>
      </w:r>
      <w:r w:rsidR="00986848">
        <w:t>щают</w:t>
      </w:r>
      <w:r w:rsidR="00584D40">
        <w:t xml:space="preserve"> внимание Комиссии, что от назначенного защитника заявитель не отказывалась. Также </w:t>
      </w:r>
      <w:r w:rsidR="00584D40">
        <w:lastRenderedPageBreak/>
        <w:t>указано, что адвокат не ознакомился с материалами уголовного дела, спросил заявителя не желает ли она выйти с ним в коридор, но никаких пояснений при этом не дал. Перед началом допроса адвокат разъяснил заявителю право не давать показания, предусмотренное ст.51 Конституции РФ. Полага</w:t>
      </w:r>
      <w:r w:rsidR="00986848">
        <w:t>ют</w:t>
      </w:r>
      <w:r w:rsidR="00584D40">
        <w:t xml:space="preserve">, что адвокатом допущены нарушения </w:t>
      </w:r>
      <w:r w:rsidR="003D0009">
        <w:t>К</w:t>
      </w:r>
      <w:r w:rsidR="00584D40">
        <w:t>одекса</w:t>
      </w:r>
      <w:r w:rsidR="00986848">
        <w:t xml:space="preserve"> </w:t>
      </w:r>
      <w:r w:rsidR="003D0009">
        <w:t>п</w:t>
      </w:r>
      <w:r w:rsidR="00584D40">
        <w:t xml:space="preserve">рофессиональной этики адвоката (далее также: КПЭА), выразившиеся в принятии поручения на осуществление защиты по назначению в условиях нарушения права подозреваемой на свободный выбор защитника. </w:t>
      </w:r>
    </w:p>
    <w:p w14:paraId="5E5F5A85" w14:textId="77777777" w:rsidR="00121C12" w:rsidRPr="005D1B3E" w:rsidRDefault="00121C12" w:rsidP="00636093">
      <w:pPr>
        <w:ind w:firstLine="708"/>
        <w:jc w:val="both"/>
      </w:pPr>
      <w:r w:rsidRPr="005D1B3E">
        <w:t>К жалобе заявителем приложены копии следующих документов:</w:t>
      </w:r>
    </w:p>
    <w:p w14:paraId="0B208B05" w14:textId="7423ABBC" w:rsidR="00B645B3" w:rsidRDefault="005D1B3E" w:rsidP="00B72A5F">
      <w:pPr>
        <w:pStyle w:val="ac"/>
        <w:numPr>
          <w:ilvl w:val="0"/>
          <w:numId w:val="24"/>
        </w:numPr>
        <w:ind w:left="709" w:firstLine="284"/>
        <w:jc w:val="both"/>
      </w:pPr>
      <w:r w:rsidRPr="005D1B3E">
        <w:t>протокол допроса подозреваемого Д</w:t>
      </w:r>
      <w:r w:rsidR="00315DA4">
        <w:t>.</w:t>
      </w:r>
      <w:r w:rsidRPr="005D1B3E">
        <w:t>Е.Ю. от 26.04.2022 г. на 6 листах;</w:t>
      </w:r>
    </w:p>
    <w:p w14:paraId="7A81E51A" w14:textId="5AF16989" w:rsidR="005D1B3E" w:rsidRPr="005D1B3E" w:rsidRDefault="005D1B3E" w:rsidP="00B72A5F">
      <w:pPr>
        <w:pStyle w:val="ac"/>
        <w:numPr>
          <w:ilvl w:val="0"/>
          <w:numId w:val="24"/>
        </w:numPr>
        <w:ind w:left="709" w:firstLine="284"/>
      </w:pPr>
      <w:r>
        <w:t>доверенность</w:t>
      </w:r>
      <w:r w:rsidRPr="005D1B3E">
        <w:t xml:space="preserve"> от имени Д</w:t>
      </w:r>
      <w:r w:rsidR="00315DA4">
        <w:t>.</w:t>
      </w:r>
      <w:r w:rsidRPr="005D1B3E">
        <w:t>Е.Ю. на имя адвоката Т</w:t>
      </w:r>
      <w:r w:rsidR="00315DA4">
        <w:t>.</w:t>
      </w:r>
      <w:r w:rsidRPr="005D1B3E">
        <w:t>А.В. на 1 листе;</w:t>
      </w:r>
    </w:p>
    <w:p w14:paraId="643F0FAD" w14:textId="59099EEE" w:rsidR="005D1B3E" w:rsidRPr="005D1B3E" w:rsidRDefault="005D1B3E" w:rsidP="00B72A5F">
      <w:pPr>
        <w:pStyle w:val="ac"/>
        <w:numPr>
          <w:ilvl w:val="0"/>
          <w:numId w:val="24"/>
        </w:numPr>
        <w:ind w:left="709" w:firstLine="284"/>
      </w:pPr>
      <w:r>
        <w:t>доверенность</w:t>
      </w:r>
      <w:r w:rsidRPr="005D1B3E">
        <w:t xml:space="preserve"> от имени Д</w:t>
      </w:r>
      <w:r w:rsidR="00315DA4">
        <w:t>.</w:t>
      </w:r>
      <w:r w:rsidRPr="005D1B3E">
        <w:t>Е.Ю. на имя адвоката М</w:t>
      </w:r>
      <w:r w:rsidR="00315DA4">
        <w:t>.</w:t>
      </w:r>
      <w:r w:rsidRPr="005D1B3E">
        <w:t>И.Л. на 1 листе;</w:t>
      </w:r>
    </w:p>
    <w:p w14:paraId="7158D681" w14:textId="179DA83D" w:rsidR="00B72A5F" w:rsidRDefault="005D1B3E" w:rsidP="00B72A5F">
      <w:pPr>
        <w:pStyle w:val="ac"/>
        <w:numPr>
          <w:ilvl w:val="0"/>
          <w:numId w:val="24"/>
        </w:numPr>
        <w:ind w:left="709" w:firstLine="284"/>
        <w:jc w:val="both"/>
      </w:pPr>
      <w:r>
        <w:t>постановление</w:t>
      </w:r>
      <w:r w:rsidRPr="005D1B3E">
        <w:t xml:space="preserve"> о возбуждении уголовного дела №</w:t>
      </w:r>
      <w:r w:rsidR="00315DA4">
        <w:t xml:space="preserve"> Х</w:t>
      </w:r>
      <w:r w:rsidRPr="005D1B3E">
        <w:t xml:space="preserve"> в отношении Д</w:t>
      </w:r>
      <w:r w:rsidR="00315DA4">
        <w:t>.</w:t>
      </w:r>
      <w:r w:rsidRPr="005D1B3E">
        <w:t>Е.Ю. от 26 апреля 2022 года на 3 листах;</w:t>
      </w:r>
    </w:p>
    <w:p w14:paraId="1534C16E" w14:textId="76A72F34" w:rsidR="00B72A5F" w:rsidRDefault="005D1B3E" w:rsidP="00B72A5F">
      <w:pPr>
        <w:pStyle w:val="ac"/>
        <w:numPr>
          <w:ilvl w:val="0"/>
          <w:numId w:val="24"/>
        </w:numPr>
        <w:ind w:left="709" w:firstLine="284"/>
        <w:jc w:val="both"/>
      </w:pPr>
      <w:r>
        <w:t>постановление об избрании меры пресечения в виде подписки о невыезде и надлежащем поведении от 26 апреля 2022 года в отношении Д</w:t>
      </w:r>
      <w:r w:rsidR="00315DA4">
        <w:t>.</w:t>
      </w:r>
      <w:r>
        <w:t>Е.Ю. на 3 листах;</w:t>
      </w:r>
    </w:p>
    <w:p w14:paraId="7E43F2F9" w14:textId="3004AD0D" w:rsidR="00B72A5F" w:rsidRDefault="005D1B3E" w:rsidP="00B72A5F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 обыска в квартире Д</w:t>
      </w:r>
      <w:r w:rsidR="00315DA4">
        <w:t>.</w:t>
      </w:r>
      <w:r>
        <w:t>Е.Ю. от 26 апреля 2022 года на 6 листах;</w:t>
      </w:r>
    </w:p>
    <w:p w14:paraId="42EF94BF" w14:textId="59079B53" w:rsidR="00B72A5F" w:rsidRDefault="005D1B3E" w:rsidP="00B72A5F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 обыска в автомобиле Д</w:t>
      </w:r>
      <w:r w:rsidR="00315DA4">
        <w:t>.</w:t>
      </w:r>
      <w:r>
        <w:t>Е.Ю. от 26 апреля 2022 года на 5 листах;</w:t>
      </w:r>
    </w:p>
    <w:p w14:paraId="4B55351F" w14:textId="7C2A4D55" w:rsidR="005D1B3E" w:rsidRPr="005D1B3E" w:rsidRDefault="005D1B3E" w:rsidP="00B72A5F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 предъявления для ознакомления защитнику материалов уголовного дела в ходе предварительного расследования на 2 листах, а всего на 21 листе.</w:t>
      </w:r>
    </w:p>
    <w:p w14:paraId="26A80CDB" w14:textId="53247473" w:rsidR="00986848" w:rsidRDefault="00D86BF8" w:rsidP="00D873D6">
      <w:pPr>
        <w:ind w:firstLine="708"/>
        <w:jc w:val="both"/>
      </w:pPr>
      <w:r w:rsidRPr="00A023E4">
        <w:t xml:space="preserve">Адвокатом представлены письменные объяснения, в которых он не согласился с доводами жалобы, пояснив, что </w:t>
      </w:r>
      <w:r w:rsidR="00E114A4" w:rsidRPr="00E114A4">
        <w:t xml:space="preserve">26.04.2022 </w:t>
      </w:r>
      <w:r w:rsidR="00FE38B0">
        <w:t>ему</w:t>
      </w:r>
      <w:r w:rsidR="00E114A4" w:rsidRPr="00E114A4">
        <w:t xml:space="preserve"> поступило </w:t>
      </w:r>
      <w:r w:rsidR="00FE38B0">
        <w:t>требование</w:t>
      </w:r>
      <w:r w:rsidR="00E114A4" w:rsidRPr="00E114A4">
        <w:t xml:space="preserve"> АПМО </w:t>
      </w:r>
      <w:r w:rsidR="00FE38B0">
        <w:t>на осуществление защиты</w:t>
      </w:r>
      <w:r w:rsidR="00E114A4" w:rsidRPr="00E114A4">
        <w:t xml:space="preserve"> Д</w:t>
      </w:r>
      <w:r w:rsidR="00315DA4">
        <w:t>.</w:t>
      </w:r>
      <w:r w:rsidR="00E114A4" w:rsidRPr="00E114A4">
        <w:t>Е.Ю.</w:t>
      </w:r>
      <w:r w:rsidR="00E114A4">
        <w:t xml:space="preserve"> </w:t>
      </w:r>
      <w:r w:rsidR="00E114A4" w:rsidRPr="00E114A4">
        <w:t>(системный номер уведомления КИС АР №</w:t>
      </w:r>
      <w:r w:rsidR="00315DA4">
        <w:t xml:space="preserve"> Х</w:t>
      </w:r>
      <w:r w:rsidR="00E114A4" w:rsidRPr="00E114A4">
        <w:t>-2022-</w:t>
      </w:r>
      <w:r w:rsidR="00315DA4">
        <w:t>Х</w:t>
      </w:r>
      <w:r w:rsidR="00E114A4" w:rsidRPr="00E114A4">
        <w:t>). Прибыв в</w:t>
      </w:r>
      <w:r w:rsidR="00E114A4">
        <w:t xml:space="preserve"> </w:t>
      </w:r>
      <w:r w:rsidR="00E114A4" w:rsidRPr="00E114A4">
        <w:t>ОД Ш</w:t>
      </w:r>
      <w:r w:rsidR="00315DA4">
        <w:t>.</w:t>
      </w:r>
      <w:r w:rsidR="00E114A4" w:rsidRPr="00E114A4">
        <w:t xml:space="preserve"> таможни ФТС России по М</w:t>
      </w:r>
      <w:r w:rsidR="00315DA4">
        <w:t>.</w:t>
      </w:r>
      <w:r w:rsidR="00E114A4" w:rsidRPr="00E114A4">
        <w:t xml:space="preserve"> области к</w:t>
      </w:r>
      <w:r w:rsidR="00E114A4">
        <w:t xml:space="preserve"> </w:t>
      </w:r>
      <w:r w:rsidR="00E114A4" w:rsidRPr="00E114A4">
        <w:t>дознавателю М</w:t>
      </w:r>
      <w:r w:rsidR="00315DA4">
        <w:t>.</w:t>
      </w:r>
      <w:r w:rsidR="00E114A4" w:rsidRPr="00E114A4">
        <w:t>Е.В. в кабинет 2-</w:t>
      </w:r>
      <w:r w:rsidR="00315DA4">
        <w:t>Х</w:t>
      </w:r>
      <w:r w:rsidR="00E114A4" w:rsidRPr="00E114A4">
        <w:t xml:space="preserve">, </w:t>
      </w:r>
      <w:r w:rsidR="00F15293">
        <w:t>а</w:t>
      </w:r>
      <w:r w:rsidR="00FE38B0">
        <w:t>двокат</w:t>
      </w:r>
      <w:r w:rsidR="00E114A4" w:rsidRPr="00E114A4">
        <w:t xml:space="preserve"> встретил Д</w:t>
      </w:r>
      <w:r w:rsidR="00315DA4">
        <w:t>.</w:t>
      </w:r>
      <w:r w:rsidR="00E114A4" w:rsidRPr="00E114A4">
        <w:t>Е.Ю.,</w:t>
      </w:r>
      <w:r w:rsidR="00E114A4">
        <w:t xml:space="preserve"> </w:t>
      </w:r>
      <w:r w:rsidR="00E114A4" w:rsidRPr="00E114A4">
        <w:t>которой представился и пояснил, что прибыл по назначению А</w:t>
      </w:r>
      <w:r w:rsidR="00F15293">
        <w:t>ПМО, произвел стандартный опрос, уточнил</w:t>
      </w:r>
      <w:r w:rsidR="00E114A4" w:rsidRPr="00E114A4">
        <w:t xml:space="preserve"> наличие у подозреваемого адвоката, с которым</w:t>
      </w:r>
      <w:r w:rsidR="00E114A4">
        <w:t xml:space="preserve"> </w:t>
      </w:r>
      <w:r w:rsidR="00E114A4" w:rsidRPr="00E114A4">
        <w:t xml:space="preserve">заключено соглашение, </w:t>
      </w:r>
      <w:r w:rsidR="00584D40">
        <w:t>но</w:t>
      </w:r>
      <w:r w:rsidR="00E114A4" w:rsidRPr="00E114A4">
        <w:t xml:space="preserve"> она ответила отрицательно. Далее </w:t>
      </w:r>
      <w:r w:rsidR="00F15293">
        <w:t>а</w:t>
      </w:r>
      <w:r w:rsidR="00FE38B0">
        <w:t>двокат</w:t>
      </w:r>
      <w:r w:rsidR="00E114A4" w:rsidRPr="00E114A4">
        <w:t xml:space="preserve"> спросил</w:t>
      </w:r>
      <w:r w:rsidR="00F15293">
        <w:t>,</w:t>
      </w:r>
      <w:r w:rsidR="00E114A4">
        <w:t xml:space="preserve"> </w:t>
      </w:r>
      <w:r w:rsidR="00E114A4" w:rsidRPr="00E114A4">
        <w:t>согласна ли она на то, что ее защиту по уголовному делу</w:t>
      </w:r>
      <w:r w:rsidR="00FE38B0">
        <w:t xml:space="preserve"> будет</w:t>
      </w:r>
      <w:r w:rsidR="00E114A4" w:rsidRPr="00E114A4">
        <w:t xml:space="preserve"> осуществлять</w:t>
      </w:r>
      <w:r w:rsidR="00E114A4">
        <w:t xml:space="preserve"> </w:t>
      </w:r>
      <w:r w:rsidR="00F15293">
        <w:t>а</w:t>
      </w:r>
      <w:r w:rsidR="00FE38B0">
        <w:t>двокат Л</w:t>
      </w:r>
      <w:r w:rsidR="00315DA4">
        <w:t>.</w:t>
      </w:r>
      <w:r w:rsidR="00FE38B0">
        <w:t>С.С.</w:t>
      </w:r>
      <w:r w:rsidR="00E114A4" w:rsidRPr="00E114A4">
        <w:t xml:space="preserve">, на что </w:t>
      </w:r>
      <w:r w:rsidR="00F15293">
        <w:t>заявитель согласилась</w:t>
      </w:r>
      <w:r w:rsidR="00E114A4" w:rsidRPr="00E114A4">
        <w:t xml:space="preserve">. </w:t>
      </w:r>
      <w:r w:rsidR="00F15293">
        <w:t>Также заявитель ответила, что может принимать участие в следственных действиях, тогда ей а</w:t>
      </w:r>
      <w:r w:rsidR="00FE38B0">
        <w:t>двокатом были разъяснены</w:t>
      </w:r>
      <w:r w:rsidR="00E114A4" w:rsidRPr="00E114A4">
        <w:t xml:space="preserve"> её права как подозреваемой по</w:t>
      </w:r>
      <w:r w:rsidR="00E114A4">
        <w:t xml:space="preserve"> </w:t>
      </w:r>
      <w:r w:rsidR="00E114A4" w:rsidRPr="00E114A4">
        <w:t>уголовному делу, предусмотренные ст. 46 УПК РФ</w:t>
      </w:r>
      <w:r w:rsidR="00E114A4">
        <w:t>.</w:t>
      </w:r>
      <w:r w:rsidR="00FE38B0">
        <w:t xml:space="preserve"> </w:t>
      </w:r>
    </w:p>
    <w:p w14:paraId="1DAC8AB7" w14:textId="2B0E4194" w:rsidR="00986848" w:rsidRDefault="00E114A4" w:rsidP="00D873D6">
      <w:pPr>
        <w:ind w:firstLine="708"/>
        <w:jc w:val="both"/>
      </w:pPr>
      <w:r w:rsidRPr="00E114A4">
        <w:t xml:space="preserve">Также </w:t>
      </w:r>
      <w:r w:rsidR="00F15293">
        <w:t>а</w:t>
      </w:r>
      <w:r w:rsidR="00FE38B0">
        <w:t>двокат</w:t>
      </w:r>
      <w:r w:rsidRPr="00E114A4">
        <w:t xml:space="preserve"> разъяснил </w:t>
      </w:r>
      <w:r w:rsidR="00F15293">
        <w:t>заявителю</w:t>
      </w:r>
      <w:r w:rsidRPr="00E114A4">
        <w:t>, что она вправе пригласить защитника</w:t>
      </w:r>
      <w:r>
        <w:t xml:space="preserve"> </w:t>
      </w:r>
      <w:r w:rsidRPr="00E114A4">
        <w:t>по соглашению</w:t>
      </w:r>
      <w:r w:rsidR="00FE38B0">
        <w:t>, для чего п</w:t>
      </w:r>
      <w:r w:rsidRPr="00E114A4">
        <w:t>редложил</w:t>
      </w:r>
      <w:r>
        <w:t xml:space="preserve"> </w:t>
      </w:r>
      <w:r w:rsidRPr="00E114A4">
        <w:t xml:space="preserve">воспользоваться </w:t>
      </w:r>
      <w:r w:rsidR="00FE38B0">
        <w:t>его</w:t>
      </w:r>
      <w:r w:rsidRPr="00E114A4">
        <w:t xml:space="preserve"> мобильным телефоном. </w:t>
      </w:r>
      <w:r w:rsidR="00F15293">
        <w:t>Затем адвокат передал заявителю</w:t>
      </w:r>
      <w:r w:rsidR="00B72A5F">
        <w:t xml:space="preserve"> </w:t>
      </w:r>
      <w:r w:rsidRPr="00E114A4">
        <w:t>постановление о возбуждени</w:t>
      </w:r>
      <w:r w:rsidR="00F15293">
        <w:t>и</w:t>
      </w:r>
      <w:r w:rsidRPr="00E114A4">
        <w:t xml:space="preserve"> уголовного дела</w:t>
      </w:r>
      <w:r w:rsidR="00F15293">
        <w:t>,</w:t>
      </w:r>
      <w:r w:rsidRPr="00E114A4">
        <w:t xml:space="preserve"> предложил, побеседовать с ней наедине</w:t>
      </w:r>
      <w:r w:rsidR="00FE38B0">
        <w:t xml:space="preserve"> в коридоре следственного органа для согласования позиции по делу, на что она пояснила, что </w:t>
      </w:r>
      <w:r w:rsidRPr="00E114A4">
        <w:t>она уже определилась со своей позицией по и не желает беседовать</w:t>
      </w:r>
      <w:r w:rsidR="00FE38B0">
        <w:t xml:space="preserve"> </w:t>
      </w:r>
      <w:r w:rsidR="00F15293">
        <w:t>наедине</w:t>
      </w:r>
      <w:r w:rsidRPr="00E114A4">
        <w:t xml:space="preserve">. </w:t>
      </w:r>
      <w:r w:rsidR="00F15293">
        <w:t>Адвокат</w:t>
      </w:r>
      <w:r w:rsidR="00FE38B0">
        <w:t xml:space="preserve"> </w:t>
      </w:r>
      <w:r w:rsidR="00F15293">
        <w:t>разъяснил</w:t>
      </w:r>
      <w:r w:rsidRPr="00E114A4">
        <w:t>, что</w:t>
      </w:r>
      <w:r>
        <w:t xml:space="preserve"> </w:t>
      </w:r>
      <w:r w:rsidR="00F15293">
        <w:t xml:space="preserve"> </w:t>
      </w:r>
      <w:r w:rsidRPr="00E114A4">
        <w:t xml:space="preserve">показания </w:t>
      </w:r>
      <w:r w:rsidR="00F15293">
        <w:t xml:space="preserve">заявителя </w:t>
      </w:r>
      <w:r w:rsidRPr="00E114A4">
        <w:t>могут быть использованы в качестве доказательств по</w:t>
      </w:r>
      <w:r>
        <w:t xml:space="preserve"> </w:t>
      </w:r>
      <w:r w:rsidRPr="00E114A4">
        <w:t>уголовному делу, в том числе и при её последующем отказе от этих</w:t>
      </w:r>
      <w:r>
        <w:t xml:space="preserve"> </w:t>
      </w:r>
      <w:r w:rsidRPr="00E114A4">
        <w:t>показаний</w:t>
      </w:r>
      <w:r w:rsidR="00F15293">
        <w:t>.</w:t>
      </w:r>
      <w:r w:rsidRPr="00E114A4">
        <w:t xml:space="preserve"> </w:t>
      </w:r>
      <w:r w:rsidR="00F15293">
        <w:t>Уточнил,</w:t>
      </w:r>
      <w:r w:rsidRPr="00E114A4">
        <w:t xml:space="preserve"> дает ли она показания добровольно и имеются</w:t>
      </w:r>
      <w:r>
        <w:t xml:space="preserve"> </w:t>
      </w:r>
      <w:r w:rsidRPr="00E114A4">
        <w:t>ли у нее претензии к сотрудникам правоохранительных органов, на что</w:t>
      </w:r>
      <w:r>
        <w:t xml:space="preserve"> </w:t>
      </w:r>
      <w:r w:rsidRPr="00E114A4">
        <w:t>Д</w:t>
      </w:r>
      <w:r w:rsidR="00315DA4">
        <w:t>.</w:t>
      </w:r>
      <w:r w:rsidRPr="00E114A4">
        <w:t>Е.Ю. ответила, что показания дает добровольно и претензий к</w:t>
      </w:r>
      <w:r>
        <w:t xml:space="preserve"> </w:t>
      </w:r>
      <w:r w:rsidRPr="00E114A4">
        <w:t>сотрудникам правоохранительных органов не имеет.</w:t>
      </w:r>
      <w:r>
        <w:t xml:space="preserve"> </w:t>
      </w:r>
    </w:p>
    <w:p w14:paraId="15CF769B" w14:textId="636E3686" w:rsidR="00986848" w:rsidRDefault="00E114A4" w:rsidP="00B72A5F">
      <w:pPr>
        <w:ind w:firstLine="708"/>
        <w:jc w:val="both"/>
      </w:pPr>
      <w:r w:rsidRPr="00E114A4">
        <w:t>При этом Д</w:t>
      </w:r>
      <w:r w:rsidR="00315DA4">
        <w:t>.</w:t>
      </w:r>
      <w:r w:rsidRPr="00E114A4">
        <w:t>Е.Ю. вела себя адекватно ситуации, жалоб на</w:t>
      </w:r>
      <w:r>
        <w:t xml:space="preserve"> </w:t>
      </w:r>
      <w:r w:rsidRPr="00E114A4">
        <w:t>состояние здоровье не предъявляла, следов насилия на открытых участках</w:t>
      </w:r>
      <w:r>
        <w:t xml:space="preserve"> </w:t>
      </w:r>
      <w:r w:rsidRPr="00E114A4">
        <w:t>тела не имела</w:t>
      </w:r>
      <w:r w:rsidR="00F15293">
        <w:t>,</w:t>
      </w:r>
      <w:r w:rsidRPr="00E114A4">
        <w:t xml:space="preserve"> просила побыстрее приступить к допросу. Просьб об</w:t>
      </w:r>
      <w:r>
        <w:t xml:space="preserve"> </w:t>
      </w:r>
      <w:r w:rsidRPr="00E114A4">
        <w:t>отложении следственного действия и вызова скорой медицинской помощи</w:t>
      </w:r>
      <w:r>
        <w:t xml:space="preserve"> </w:t>
      </w:r>
      <w:r w:rsidRPr="00E114A4">
        <w:t>Д</w:t>
      </w:r>
      <w:r w:rsidR="00315DA4">
        <w:t>.</w:t>
      </w:r>
      <w:r w:rsidRPr="00E114A4">
        <w:t>Е.Ю. не высказывала.</w:t>
      </w:r>
      <w:r>
        <w:t xml:space="preserve"> </w:t>
      </w:r>
      <w:r w:rsidRPr="00E114A4">
        <w:t xml:space="preserve">Ни заявлений, ни замечаний об обстоятельствах, указанных </w:t>
      </w:r>
      <w:r w:rsidR="00F15293">
        <w:t xml:space="preserve">заявителем </w:t>
      </w:r>
      <w:r w:rsidRPr="00E114A4">
        <w:t>в жалобе, в протоколе допроса Д</w:t>
      </w:r>
      <w:r w:rsidR="00315DA4">
        <w:t>.</w:t>
      </w:r>
      <w:r w:rsidRPr="00E114A4">
        <w:t>Е.Ю. указать не просила.</w:t>
      </w:r>
      <w:r w:rsidR="00F15293">
        <w:t xml:space="preserve"> </w:t>
      </w:r>
      <w:r w:rsidRPr="00E114A4">
        <w:t>В ходе допроса Д</w:t>
      </w:r>
      <w:r w:rsidR="00315DA4">
        <w:t>.</w:t>
      </w:r>
      <w:r w:rsidRPr="00E114A4">
        <w:t xml:space="preserve">Е.Ю., </w:t>
      </w:r>
      <w:r w:rsidR="00F15293">
        <w:t>адвокат</w:t>
      </w:r>
      <w:r w:rsidRPr="00E114A4">
        <w:t xml:space="preserve"> с ее слов понял, что фактически</w:t>
      </w:r>
      <w:r>
        <w:t xml:space="preserve"> </w:t>
      </w:r>
      <w:r w:rsidRPr="00E114A4">
        <w:t>объективная сторона состава преступления, предусмотренного ч. 1 ст. 226.1</w:t>
      </w:r>
      <w:r>
        <w:t xml:space="preserve"> </w:t>
      </w:r>
      <w:r w:rsidRPr="00E114A4">
        <w:t>УПК РФ (контрабанда запасных частей к военным вертолетам), в</w:t>
      </w:r>
      <w:r>
        <w:t xml:space="preserve"> </w:t>
      </w:r>
      <w:r w:rsidRPr="00E114A4">
        <w:t>со</w:t>
      </w:r>
      <w:r w:rsidR="00B72A5F">
        <w:t>вершении которого подозревалась</w:t>
      </w:r>
      <w:r w:rsidR="00F15293">
        <w:t xml:space="preserve"> </w:t>
      </w:r>
      <w:r w:rsidRPr="00E114A4">
        <w:t>Д</w:t>
      </w:r>
      <w:r w:rsidR="00315DA4">
        <w:t>.</w:t>
      </w:r>
      <w:r w:rsidRPr="00E114A4">
        <w:t>Е.Ю., выполнена иным лицом –</w:t>
      </w:r>
      <w:r>
        <w:t xml:space="preserve"> </w:t>
      </w:r>
      <w:r w:rsidRPr="00E114A4">
        <w:t>К</w:t>
      </w:r>
      <w:r w:rsidR="00315DA4">
        <w:t>.</w:t>
      </w:r>
      <w:r w:rsidRPr="00E114A4">
        <w:t>П.В., подавшем таможенную декларацию и, соответственно,</w:t>
      </w:r>
      <w:r>
        <w:t xml:space="preserve"> </w:t>
      </w:r>
      <w:r w:rsidRPr="00E114A4">
        <w:lastRenderedPageBreak/>
        <w:t>отвечавшим за ее достоверность. В связи с чем, пользуясь правом,</w:t>
      </w:r>
      <w:r>
        <w:t xml:space="preserve"> </w:t>
      </w:r>
      <w:r w:rsidRPr="00E114A4">
        <w:t>предусмотренным ч. 2 ст. 53 УПК РФ, в рамках оказания юридической</w:t>
      </w:r>
      <w:r>
        <w:t xml:space="preserve"> </w:t>
      </w:r>
      <w:r w:rsidRPr="00E114A4">
        <w:t>помощи своему подзащитному давать ему в присутствии дознавателя</w:t>
      </w:r>
      <w:r>
        <w:t xml:space="preserve"> </w:t>
      </w:r>
      <w:r w:rsidRPr="00E114A4">
        <w:t>краткие консультации, разъяснил Д</w:t>
      </w:r>
      <w:r w:rsidR="00315DA4">
        <w:t>.</w:t>
      </w:r>
      <w:r w:rsidRPr="00E114A4">
        <w:t>Е.Ю. данный факт и еще раз</w:t>
      </w:r>
      <w:r>
        <w:t xml:space="preserve"> </w:t>
      </w:r>
      <w:r w:rsidRPr="00E114A4">
        <w:t>предложил воспользоваться ст. 51 Конституции РФ – не давать показаний</w:t>
      </w:r>
      <w:r>
        <w:t xml:space="preserve"> </w:t>
      </w:r>
      <w:r w:rsidRPr="00E114A4">
        <w:t>против себя. В ходе дальнейшего допроса Д</w:t>
      </w:r>
      <w:r w:rsidR="00315DA4">
        <w:t>.</w:t>
      </w:r>
      <w:r w:rsidRPr="00E114A4">
        <w:t>Е.Ю. стала давать</w:t>
      </w:r>
      <w:r>
        <w:t xml:space="preserve"> </w:t>
      </w:r>
      <w:r w:rsidRPr="00E114A4">
        <w:t xml:space="preserve">показания, которые могли </w:t>
      </w:r>
      <w:r w:rsidR="00F15293">
        <w:t>свидетельствовать о наличии</w:t>
      </w:r>
      <w:r w:rsidRPr="00E114A4">
        <w:t xml:space="preserve"> в ее действиях</w:t>
      </w:r>
      <w:r>
        <w:t xml:space="preserve"> </w:t>
      </w:r>
      <w:r w:rsidRPr="00E114A4">
        <w:t>составов более тяжких преступлений, предусмотренных ст. 159, 291, 291.1</w:t>
      </w:r>
      <w:r>
        <w:t xml:space="preserve"> </w:t>
      </w:r>
      <w:r w:rsidRPr="00E114A4">
        <w:t>УК РФ</w:t>
      </w:r>
      <w:r w:rsidR="00F15293">
        <w:t>. А</w:t>
      </w:r>
      <w:r w:rsidR="00B64FAF">
        <w:t>двокат</w:t>
      </w:r>
      <w:r w:rsidRPr="00E114A4">
        <w:t xml:space="preserve"> незамедлительно обратил внимание</w:t>
      </w:r>
      <w:r w:rsidR="00F15293">
        <w:t xml:space="preserve"> заявителя</w:t>
      </w:r>
      <w:r w:rsidRPr="00E114A4">
        <w:t>, что уголовное</w:t>
      </w:r>
      <w:r>
        <w:t xml:space="preserve"> </w:t>
      </w:r>
      <w:r w:rsidRPr="00E114A4">
        <w:t>дело по данным фактам не возбуждалась, она в совершении данных</w:t>
      </w:r>
      <w:r>
        <w:t xml:space="preserve"> </w:t>
      </w:r>
      <w:r w:rsidRPr="00E114A4">
        <w:t>преступлений не подозревается и повторно рекомендовал ей воспользоваться</w:t>
      </w:r>
      <w:r>
        <w:t xml:space="preserve"> </w:t>
      </w:r>
      <w:r w:rsidRPr="00E114A4">
        <w:t>ст. 51 Конституции РФ – не давать показаний против себя, так как это может</w:t>
      </w:r>
      <w:r>
        <w:t xml:space="preserve"> </w:t>
      </w:r>
      <w:r w:rsidRPr="00E114A4">
        <w:t>негативно сказаться на ее положении.</w:t>
      </w:r>
      <w:r w:rsidR="00B64FAF">
        <w:t xml:space="preserve"> </w:t>
      </w:r>
      <w:r w:rsidR="00FE38B0">
        <w:t xml:space="preserve">На что </w:t>
      </w:r>
      <w:r w:rsidR="00F15293">
        <w:t>Д</w:t>
      </w:r>
      <w:r w:rsidR="00315DA4">
        <w:t>.</w:t>
      </w:r>
      <w:r w:rsidR="00F15293">
        <w:t>Е.Ю. поясни</w:t>
      </w:r>
      <w:r w:rsidRPr="00E114A4">
        <w:t xml:space="preserve">ла </w:t>
      </w:r>
      <w:r w:rsidR="00F15293">
        <w:t>а</w:t>
      </w:r>
      <w:r w:rsidR="00FE38B0">
        <w:t>двокату</w:t>
      </w:r>
      <w:r w:rsidRPr="00E114A4">
        <w:t>, что она выбрала для</w:t>
      </w:r>
      <w:r>
        <w:t xml:space="preserve"> </w:t>
      </w:r>
      <w:r w:rsidRPr="00E114A4">
        <w:t>себя позицию защиты – давать правдивые показания и будет ее</w:t>
      </w:r>
      <w:r>
        <w:t xml:space="preserve"> </w:t>
      </w:r>
      <w:r w:rsidRPr="00E114A4">
        <w:t>придерживаться.</w:t>
      </w:r>
      <w:r w:rsidR="00FE38B0">
        <w:t xml:space="preserve"> </w:t>
      </w:r>
    </w:p>
    <w:p w14:paraId="1EE3D5E8" w14:textId="7975A5B4" w:rsidR="00E114A4" w:rsidRDefault="00E114A4" w:rsidP="00D873D6">
      <w:pPr>
        <w:ind w:firstLine="708"/>
        <w:jc w:val="both"/>
      </w:pPr>
      <w:r w:rsidRPr="00E114A4">
        <w:t xml:space="preserve">По окончании допроса </w:t>
      </w:r>
      <w:r w:rsidR="00F15293">
        <w:t>а</w:t>
      </w:r>
      <w:r w:rsidR="00FE38B0">
        <w:t>двокат</w:t>
      </w:r>
      <w:r w:rsidRPr="00E114A4">
        <w:t xml:space="preserve"> вместе с </w:t>
      </w:r>
      <w:r w:rsidR="00F15293">
        <w:t>заявителем прочитал</w:t>
      </w:r>
      <w:r w:rsidRPr="00E114A4">
        <w:t xml:space="preserve"> </w:t>
      </w:r>
      <w:r w:rsidR="00033F1E">
        <w:t>протокол допроса</w:t>
      </w:r>
      <w:r w:rsidRPr="00E114A4">
        <w:t>, с ее</w:t>
      </w:r>
      <w:r>
        <w:t xml:space="preserve"> </w:t>
      </w:r>
      <w:r w:rsidRPr="00E114A4">
        <w:t>стороны не было ни замечаний, ни заявлений, после чего протокол был</w:t>
      </w:r>
      <w:r>
        <w:t xml:space="preserve"> </w:t>
      </w:r>
      <w:r w:rsidRPr="00E114A4">
        <w:t xml:space="preserve">подписан. </w:t>
      </w:r>
      <w:r w:rsidR="00033F1E">
        <w:t xml:space="preserve">После допроса </w:t>
      </w:r>
      <w:r w:rsidR="00986848">
        <w:t>а</w:t>
      </w:r>
      <w:r w:rsidR="00033F1E">
        <w:t>двокат предоставил Д</w:t>
      </w:r>
      <w:r w:rsidR="00315DA4">
        <w:t>.</w:t>
      </w:r>
      <w:r w:rsidR="00033F1E">
        <w:t>Е.Ю. свой контактный номер мобильного телефона для связи.</w:t>
      </w:r>
      <w:r w:rsidR="00F15293">
        <w:t xml:space="preserve"> Впоследствии с</w:t>
      </w:r>
      <w:r w:rsidR="00621017">
        <w:t xml:space="preserve"> </w:t>
      </w:r>
      <w:r w:rsidR="00F15293">
        <w:t>а</w:t>
      </w:r>
      <w:r w:rsidR="00621017">
        <w:t xml:space="preserve">двокатом </w:t>
      </w:r>
      <w:r w:rsidR="00F15293">
        <w:t xml:space="preserve"> </w:t>
      </w:r>
      <w:r w:rsidR="00621017">
        <w:t xml:space="preserve"> связался адвокат </w:t>
      </w:r>
      <w:r w:rsidRPr="00E114A4">
        <w:t>Т</w:t>
      </w:r>
      <w:r w:rsidR="00315DA4">
        <w:t>.</w:t>
      </w:r>
      <w:r w:rsidRPr="00E114A4">
        <w:t>А</w:t>
      </w:r>
      <w:r w:rsidR="00F15293">
        <w:t>.</w:t>
      </w:r>
      <w:r w:rsidRPr="00E114A4">
        <w:t xml:space="preserve"> В</w:t>
      </w:r>
      <w:r w:rsidR="00F15293">
        <w:t>.</w:t>
      </w:r>
      <w:r w:rsidRPr="00E114A4">
        <w:t xml:space="preserve"> и</w:t>
      </w:r>
      <w:r>
        <w:t xml:space="preserve"> </w:t>
      </w:r>
      <w:r w:rsidRPr="00E114A4">
        <w:t>сообщил, что он заключил соглашение на защиту Д</w:t>
      </w:r>
      <w:r w:rsidR="00315DA4">
        <w:t>.</w:t>
      </w:r>
      <w:r w:rsidRPr="00E114A4">
        <w:t xml:space="preserve">Е.Ю. и </w:t>
      </w:r>
      <w:r w:rsidR="00621017">
        <w:t>ему необходима встреча с Л</w:t>
      </w:r>
      <w:r w:rsidR="00315DA4">
        <w:t>.</w:t>
      </w:r>
      <w:r w:rsidR="00621017">
        <w:t>С.С. для выяснения некоторых обстоятельств по делу.</w:t>
      </w:r>
      <w:r w:rsidR="00F15293">
        <w:t xml:space="preserve"> Встреча состоялась </w:t>
      </w:r>
      <w:r w:rsidRPr="00E114A4">
        <w:t>31.05.2022</w:t>
      </w:r>
      <w:r w:rsidR="00F15293">
        <w:t xml:space="preserve"> г., на ней присутствовали</w:t>
      </w:r>
      <w:r w:rsidRPr="00E114A4">
        <w:t xml:space="preserve"> </w:t>
      </w:r>
      <w:r w:rsidR="00F15293">
        <w:t>адвокат, заявитель</w:t>
      </w:r>
      <w:r w:rsidRPr="00E114A4">
        <w:t xml:space="preserve"> и ее </w:t>
      </w:r>
      <w:r w:rsidR="00F15293">
        <w:t>защитники Т</w:t>
      </w:r>
      <w:r w:rsidR="00315DA4">
        <w:t>.</w:t>
      </w:r>
      <w:r w:rsidR="00F15293">
        <w:t>А</w:t>
      </w:r>
      <w:r w:rsidR="00315DA4">
        <w:t>.</w:t>
      </w:r>
      <w:r w:rsidR="00F15293">
        <w:t>В</w:t>
      </w:r>
      <w:r w:rsidR="00315DA4">
        <w:t>.</w:t>
      </w:r>
      <w:r w:rsidRPr="00E114A4">
        <w:t xml:space="preserve"> и М</w:t>
      </w:r>
      <w:r w:rsidR="00315DA4">
        <w:t>.</w:t>
      </w:r>
      <w:r w:rsidRPr="00E114A4">
        <w:t>И</w:t>
      </w:r>
      <w:r w:rsidR="00315DA4">
        <w:t>.</w:t>
      </w:r>
      <w:r w:rsidRPr="00E114A4">
        <w:t>Л</w:t>
      </w:r>
      <w:r w:rsidR="00F15293">
        <w:t xml:space="preserve">.  </w:t>
      </w:r>
      <w:r w:rsidRPr="00E114A4">
        <w:t>Адвокаты Т</w:t>
      </w:r>
      <w:r w:rsidR="00315DA4">
        <w:t>.</w:t>
      </w:r>
      <w:r w:rsidRPr="00E114A4">
        <w:t>А.В. и М</w:t>
      </w:r>
      <w:r w:rsidR="00315DA4">
        <w:t>.</w:t>
      </w:r>
      <w:r w:rsidRPr="00E114A4">
        <w:t xml:space="preserve">И.Л. в ходе </w:t>
      </w:r>
      <w:r w:rsidR="00621017">
        <w:t>встречи и общения</w:t>
      </w:r>
      <w:r w:rsidRPr="00E114A4">
        <w:t xml:space="preserve"> в</w:t>
      </w:r>
      <w:r>
        <w:t xml:space="preserve"> </w:t>
      </w:r>
      <w:r w:rsidRPr="00E114A4">
        <w:t>присутствии Д</w:t>
      </w:r>
      <w:r w:rsidR="00315DA4">
        <w:t>.</w:t>
      </w:r>
      <w:r w:rsidRPr="00E114A4">
        <w:t>Е.Ю.</w:t>
      </w:r>
      <w:r w:rsidR="00986848">
        <w:t xml:space="preserve"> </w:t>
      </w:r>
      <w:r w:rsidRPr="00E114A4">
        <w:t xml:space="preserve">критиковали правильность действий </w:t>
      </w:r>
      <w:r w:rsidR="00F15293">
        <w:t>а</w:t>
      </w:r>
      <w:r w:rsidR="00621017">
        <w:t>двоката Л</w:t>
      </w:r>
      <w:r w:rsidR="00315DA4">
        <w:t>.</w:t>
      </w:r>
      <w:r w:rsidR="00621017">
        <w:t xml:space="preserve">С.С. </w:t>
      </w:r>
      <w:r w:rsidRPr="00E114A4">
        <w:t>26.04.2022</w:t>
      </w:r>
      <w:r w:rsidR="00621017">
        <w:t>г</w:t>
      </w:r>
      <w:r w:rsidRPr="00E114A4">
        <w:t>. В ультимат</w:t>
      </w:r>
      <w:r w:rsidR="00621017">
        <w:t xml:space="preserve">ивной форме </w:t>
      </w:r>
      <w:r w:rsidR="00F15293">
        <w:t>они потребовали, чтобы а</w:t>
      </w:r>
      <w:r w:rsidR="00621017">
        <w:t>двокат</w:t>
      </w:r>
      <w:r>
        <w:t xml:space="preserve"> </w:t>
      </w:r>
      <w:r w:rsidRPr="00E114A4">
        <w:t>обжаловал протокол допроса Д</w:t>
      </w:r>
      <w:r w:rsidR="00315DA4">
        <w:t>.</w:t>
      </w:r>
      <w:r w:rsidRPr="00E114A4">
        <w:t>Е.Ю., поскольку в нем содержатся</w:t>
      </w:r>
      <w:r>
        <w:t xml:space="preserve"> </w:t>
      </w:r>
      <w:r w:rsidRPr="00E114A4">
        <w:t>показания, которые их не устраивают. В качестве оснований для</w:t>
      </w:r>
      <w:r>
        <w:t xml:space="preserve"> </w:t>
      </w:r>
      <w:r w:rsidRPr="00E114A4">
        <w:t xml:space="preserve">обжалования допроса, </w:t>
      </w:r>
      <w:r w:rsidR="00621017">
        <w:t>предложили Л</w:t>
      </w:r>
      <w:r w:rsidR="00315DA4">
        <w:t>.</w:t>
      </w:r>
      <w:r w:rsidR="00621017">
        <w:t>С.С.</w:t>
      </w:r>
      <w:r w:rsidRPr="00E114A4">
        <w:t xml:space="preserve"> указат</w:t>
      </w:r>
      <w:r w:rsidR="00621017">
        <w:t xml:space="preserve">ь на </w:t>
      </w:r>
      <w:r w:rsidRPr="00E114A4">
        <w:t>ненадлежащее</w:t>
      </w:r>
      <w:r>
        <w:t xml:space="preserve"> </w:t>
      </w:r>
      <w:r w:rsidRPr="00E114A4">
        <w:t>исполнение своих обязанностей по защите Д</w:t>
      </w:r>
      <w:r w:rsidR="00315DA4">
        <w:t>.</w:t>
      </w:r>
      <w:r w:rsidRPr="00E114A4">
        <w:t>Е.Ю., а именно, что не</w:t>
      </w:r>
      <w:r>
        <w:t xml:space="preserve"> </w:t>
      </w:r>
      <w:r w:rsidRPr="00E114A4">
        <w:t>заставил ее отказаться от дачи показаний.</w:t>
      </w:r>
      <w:r w:rsidR="00D873D6">
        <w:t xml:space="preserve"> </w:t>
      </w:r>
      <w:r>
        <w:t xml:space="preserve"> </w:t>
      </w:r>
      <w:r w:rsidR="00D873D6">
        <w:t xml:space="preserve"> </w:t>
      </w:r>
      <w:r w:rsidR="00621017">
        <w:t>Л</w:t>
      </w:r>
      <w:r w:rsidR="00315DA4">
        <w:t>.</w:t>
      </w:r>
      <w:r w:rsidR="00621017">
        <w:t xml:space="preserve">С.С. </w:t>
      </w:r>
      <w:r w:rsidRPr="00E114A4">
        <w:t>пояснил адвокатам Т</w:t>
      </w:r>
      <w:r w:rsidR="00315DA4">
        <w:t>.</w:t>
      </w:r>
      <w:r w:rsidR="00621017">
        <w:t>А.В. и М</w:t>
      </w:r>
      <w:r w:rsidR="00315DA4">
        <w:t>.</w:t>
      </w:r>
      <w:r w:rsidR="00621017">
        <w:t>И.Л., что</w:t>
      </w:r>
      <w:r w:rsidRPr="00E114A4">
        <w:t xml:space="preserve"> не вправе</w:t>
      </w:r>
      <w:r>
        <w:t xml:space="preserve"> </w:t>
      </w:r>
      <w:r w:rsidRPr="00E114A4">
        <w:t>осуществлять защиту Д</w:t>
      </w:r>
      <w:r w:rsidR="00315DA4">
        <w:t>.</w:t>
      </w:r>
      <w:r w:rsidRPr="00E114A4">
        <w:t>Е.Ю. по уголовному делу с момента</w:t>
      </w:r>
      <w:r>
        <w:t xml:space="preserve"> </w:t>
      </w:r>
      <w:r w:rsidRPr="00E114A4">
        <w:t>вступления в дело адвокатов по соглашению, так как это будет являться</w:t>
      </w:r>
      <w:r>
        <w:t xml:space="preserve"> </w:t>
      </w:r>
      <w:r w:rsidRPr="00E114A4">
        <w:t>двойной защитой. Сообщил</w:t>
      </w:r>
      <w:r w:rsidR="00986848">
        <w:t xml:space="preserve"> </w:t>
      </w:r>
      <w:r w:rsidRPr="00E114A4">
        <w:t>Д</w:t>
      </w:r>
      <w:r w:rsidR="00315DA4">
        <w:t>.</w:t>
      </w:r>
      <w:r w:rsidRPr="00E114A4">
        <w:t>Е.Ю., что она и ее адвокаты могут</w:t>
      </w:r>
      <w:r>
        <w:t xml:space="preserve"> </w:t>
      </w:r>
      <w:r w:rsidRPr="00E114A4">
        <w:t>самостоятельно обжаловать протокол допроса, указав основания, которые</w:t>
      </w:r>
      <w:r>
        <w:t xml:space="preserve"> </w:t>
      </w:r>
      <w:r w:rsidRPr="00E114A4">
        <w:t xml:space="preserve">посчитают нужными. На что адвокаты возразили, </w:t>
      </w:r>
      <w:r w:rsidR="00621017">
        <w:t>и</w:t>
      </w:r>
      <w:r w:rsidRPr="00E114A4">
        <w:t xml:space="preserve"> сказали, что</w:t>
      </w:r>
      <w:r w:rsidR="00621017">
        <w:t xml:space="preserve"> если Л</w:t>
      </w:r>
      <w:r w:rsidR="00315DA4">
        <w:t>.</w:t>
      </w:r>
      <w:r w:rsidR="00621017">
        <w:t>С.С.</w:t>
      </w:r>
      <w:r w:rsidRPr="00E114A4">
        <w:t xml:space="preserve"> не </w:t>
      </w:r>
      <w:r w:rsidR="00621017">
        <w:t>обратится</w:t>
      </w:r>
      <w:r w:rsidRPr="00E114A4">
        <w:t xml:space="preserve"> с</w:t>
      </w:r>
      <w:r>
        <w:t xml:space="preserve"> </w:t>
      </w:r>
      <w:r w:rsidRPr="00E114A4">
        <w:t xml:space="preserve">жалобой на протокол допроса, то они напишут жалобу на </w:t>
      </w:r>
      <w:r w:rsidR="00621017">
        <w:t>него</w:t>
      </w:r>
      <w:r w:rsidRPr="00E114A4">
        <w:t xml:space="preserve"> в</w:t>
      </w:r>
      <w:r>
        <w:t xml:space="preserve"> </w:t>
      </w:r>
      <w:r w:rsidRPr="00E114A4">
        <w:t>адвокатскую палату М</w:t>
      </w:r>
      <w:r w:rsidR="00315DA4">
        <w:t>.</w:t>
      </w:r>
      <w:r w:rsidRPr="00E114A4">
        <w:t xml:space="preserve"> области с целью прекра</w:t>
      </w:r>
      <w:r w:rsidR="00621017">
        <w:t>щения его статуса</w:t>
      </w:r>
      <w:r>
        <w:t xml:space="preserve"> </w:t>
      </w:r>
      <w:r w:rsidR="00621017">
        <w:t>адвоката. После чего Адвокат Л</w:t>
      </w:r>
      <w:r w:rsidR="00315DA4">
        <w:t>.</w:t>
      </w:r>
      <w:r w:rsidR="00621017">
        <w:t>С.С.</w:t>
      </w:r>
      <w:r w:rsidRPr="00E114A4">
        <w:t xml:space="preserve"> прекратил дальнейшее общение как с Д</w:t>
      </w:r>
      <w:r w:rsidR="00315DA4">
        <w:t>.</w:t>
      </w:r>
      <w:r w:rsidRPr="00E114A4">
        <w:t>Е.Ю., так и</w:t>
      </w:r>
      <w:r>
        <w:t xml:space="preserve"> </w:t>
      </w:r>
      <w:r w:rsidRPr="00E114A4">
        <w:t xml:space="preserve">с ее адвокатами, так как </w:t>
      </w:r>
      <w:r w:rsidR="00621017">
        <w:t>посчитал</w:t>
      </w:r>
      <w:r w:rsidRPr="00E114A4">
        <w:t xml:space="preserve"> такие действия неприемлемыми в</w:t>
      </w:r>
      <w:r>
        <w:t xml:space="preserve"> </w:t>
      </w:r>
      <w:r w:rsidRPr="00E114A4">
        <w:t>адвокатской среде.</w:t>
      </w:r>
    </w:p>
    <w:p w14:paraId="2591F17C" w14:textId="77777777" w:rsidR="00502664" w:rsidRPr="005D1B3E" w:rsidRDefault="00DC71D3" w:rsidP="005D1B3E">
      <w:pPr>
        <w:jc w:val="both"/>
        <w:rPr>
          <w:highlight w:val="yellow"/>
        </w:rPr>
      </w:pPr>
      <w:r w:rsidRPr="00A023E4">
        <w:tab/>
      </w:r>
      <w:r w:rsidRPr="005D1B3E">
        <w:t>К п</w:t>
      </w:r>
      <w:r w:rsidR="005D1B3E" w:rsidRPr="005D1B3E">
        <w:t xml:space="preserve">исьменным объяснениям адвоката </w:t>
      </w:r>
      <w:r w:rsidRPr="005D1B3E">
        <w:t xml:space="preserve">копии </w:t>
      </w:r>
      <w:r w:rsidR="005D1B3E" w:rsidRPr="005D1B3E">
        <w:t>документов не приложены.</w:t>
      </w:r>
    </w:p>
    <w:p w14:paraId="6AE9F178" w14:textId="77777777" w:rsidR="00231B04" w:rsidRPr="00A023E4" w:rsidRDefault="00850F61" w:rsidP="005026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D873D6">
        <w:t xml:space="preserve"> в заседании</w:t>
      </w:r>
      <w:r w:rsidR="00231B04" w:rsidRPr="00A023E4">
        <w:t xml:space="preserve"> комиссии </w:t>
      </w:r>
      <w:r w:rsidR="00F72A6B">
        <w:t>поддержал доводы письменных объяснений и пояснил, что до допроса подозреваемого доверитель не давала каких-либо объяснений. Требование о защите он получил по системе КИС АР. На момент явки адв</w:t>
      </w:r>
      <w:r w:rsidR="00F04394">
        <w:t>оката доверитель не заявляла о необходимости привлечения иного адвоката, в т.ч. по соглашению.</w:t>
      </w:r>
    </w:p>
    <w:p w14:paraId="2BE1771D" w14:textId="6A27193E" w:rsidR="00F72A6B" w:rsidRPr="00A023E4" w:rsidRDefault="00D15EA3" w:rsidP="00D873D6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</w:t>
      </w:r>
      <w:r w:rsidR="00E36D67">
        <w:t xml:space="preserve"> представитель</w:t>
      </w:r>
      <w:r w:rsidR="00D873D6">
        <w:t xml:space="preserve"> заявителя</w:t>
      </w:r>
      <w:r w:rsidR="007C2F93" w:rsidRPr="00A023E4">
        <w:t xml:space="preserve"> поддерж</w:t>
      </w:r>
      <w:r w:rsidR="004D2D22" w:rsidRPr="00A023E4">
        <w:t>ал доводы жалобы</w:t>
      </w:r>
      <w:r w:rsidR="00D873D6">
        <w:t>. Представитель полагал</w:t>
      </w:r>
      <w:r w:rsidR="00E36D67">
        <w:t>, что в результате бездействия Л</w:t>
      </w:r>
      <w:r w:rsidR="00315DA4">
        <w:t>.</w:t>
      </w:r>
      <w:r w:rsidR="00CF6DBD">
        <w:t xml:space="preserve">С.С. </w:t>
      </w:r>
      <w:r w:rsidR="00E36D67">
        <w:t>их доверителю не была оказана квалифицированная юридическая помощь и права доверителя были нарушены.</w:t>
      </w:r>
      <w:r w:rsidR="00D873D6">
        <w:t xml:space="preserve"> Указал, что </w:t>
      </w:r>
      <w:r w:rsidR="00F72A6B">
        <w:t>адвокат Л</w:t>
      </w:r>
      <w:r w:rsidR="00315DA4">
        <w:t>.</w:t>
      </w:r>
      <w:r w:rsidR="00CF6DBD">
        <w:t xml:space="preserve">С.С. </w:t>
      </w:r>
      <w:r w:rsidR="00F72A6B">
        <w:t xml:space="preserve">отказался обжаловать действия дознавателя при производстве допроса доверителя Деминой в качестве подозреваемой </w:t>
      </w:r>
      <w:r w:rsidR="00F72A6B" w:rsidRPr="005D1B3E">
        <w:t>26.04.2022</w:t>
      </w:r>
      <w:r w:rsidR="00F72A6B">
        <w:t xml:space="preserve"> г., что является самостоятельным нарушением.</w:t>
      </w:r>
    </w:p>
    <w:p w14:paraId="03A36A62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F34D2B9" w14:textId="77777777" w:rsidR="00C457CB" w:rsidRDefault="00C457CB" w:rsidP="00C457CB">
      <w:pPr>
        <w:ind w:firstLine="708"/>
        <w:jc w:val="both"/>
        <w:rPr>
          <w:szCs w:val="24"/>
        </w:rPr>
      </w:pP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</w:t>
      </w:r>
      <w:r w:rsidRPr="00331526">
        <w:rPr>
          <w:szCs w:val="24"/>
        </w:rPr>
        <w:lastRenderedPageBreak/>
        <w:t xml:space="preserve">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1884C1A0" w14:textId="77777777" w:rsidR="00AE5833" w:rsidRPr="00331526" w:rsidRDefault="00AE5833" w:rsidP="00AE5833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>
        <w:rPr>
          <w:szCs w:val="24"/>
        </w:rPr>
        <w:t xml:space="preserve">  </w:t>
      </w:r>
    </w:p>
    <w:p w14:paraId="3804D65E" w14:textId="77777777" w:rsidR="00AE5833" w:rsidRDefault="00AE5833" w:rsidP="00AE5833">
      <w:pPr>
        <w:ind w:firstLine="708"/>
        <w:jc w:val="both"/>
        <w:rPr>
          <w:szCs w:val="24"/>
        </w:rPr>
      </w:pPr>
      <w:r>
        <w:rPr>
          <w:szCs w:val="24"/>
        </w:rPr>
        <w:t>В соответствии с п.</w:t>
      </w:r>
      <w:r w:rsidRPr="00287A6C">
        <w:rPr>
          <w:szCs w:val="24"/>
        </w:rPr>
        <w:t xml:space="preserve"> 1 ст. 50 УПК РФ защитник мо</w:t>
      </w:r>
      <w:r>
        <w:rPr>
          <w:szCs w:val="24"/>
        </w:rPr>
        <w:t>жет</w:t>
      </w:r>
      <w:r w:rsidRPr="00287A6C">
        <w:rPr>
          <w:szCs w:val="24"/>
        </w:rPr>
        <w:t xml:space="preserve"> быть приглашен для участия в уголовном деле как самим подозреваемым, обвиняемым, так и его законным представителем, а также другими лицами по поручению или с согласия подозреваемого, обвиняемого.</w:t>
      </w:r>
    </w:p>
    <w:p w14:paraId="2CA09351" w14:textId="4A2BE65C" w:rsidR="006D0856" w:rsidRPr="00986848" w:rsidRDefault="00D873D6" w:rsidP="00D873D6">
      <w:pPr>
        <w:ind w:firstLine="708"/>
        <w:jc w:val="both"/>
        <w:rPr>
          <w:color w:val="auto"/>
        </w:rPr>
      </w:pPr>
      <w:r w:rsidRPr="00986848">
        <w:rPr>
          <w:color w:val="auto"/>
          <w:szCs w:val="24"/>
        </w:rPr>
        <w:t xml:space="preserve">Как усматривается из материалов дисциплинарного производства, адвокат принимал участие в защите заявителя </w:t>
      </w:r>
      <w:r w:rsidR="00AE5833" w:rsidRPr="00986848">
        <w:rPr>
          <w:color w:val="auto"/>
          <w:szCs w:val="24"/>
        </w:rPr>
        <w:t xml:space="preserve">по назначению </w:t>
      </w:r>
      <w:r w:rsidRPr="00986848">
        <w:rPr>
          <w:color w:val="auto"/>
          <w:szCs w:val="24"/>
        </w:rPr>
        <w:t>в порядке ст.ст.50-51 УПК РФ в отделе дознания</w:t>
      </w:r>
      <w:r w:rsidRPr="00986848">
        <w:rPr>
          <w:color w:val="auto"/>
        </w:rPr>
        <w:t xml:space="preserve"> Ш</w:t>
      </w:r>
      <w:r w:rsidR="00315DA4">
        <w:rPr>
          <w:color w:val="auto"/>
        </w:rPr>
        <w:t>.</w:t>
      </w:r>
      <w:r w:rsidRPr="00986848">
        <w:rPr>
          <w:color w:val="auto"/>
        </w:rPr>
        <w:t xml:space="preserve"> таможни ФТС России по М</w:t>
      </w:r>
      <w:r w:rsidR="00315DA4">
        <w:rPr>
          <w:color w:val="auto"/>
        </w:rPr>
        <w:t>.</w:t>
      </w:r>
      <w:r w:rsidRPr="00986848">
        <w:rPr>
          <w:color w:val="auto"/>
        </w:rPr>
        <w:t xml:space="preserve"> области. Требование на осуществление защиты распределено адвокату в установленном порядке. </w:t>
      </w:r>
    </w:p>
    <w:p w14:paraId="274042A0" w14:textId="77777777" w:rsidR="00D873D6" w:rsidRPr="00986848" w:rsidRDefault="00D873D6" w:rsidP="00D873D6">
      <w:pPr>
        <w:ind w:firstLine="708"/>
        <w:jc w:val="both"/>
        <w:rPr>
          <w:color w:val="auto"/>
        </w:rPr>
      </w:pPr>
      <w:r w:rsidRPr="00986848">
        <w:rPr>
          <w:color w:val="auto"/>
        </w:rPr>
        <w:t xml:space="preserve">Согласно </w:t>
      </w:r>
      <w:proofErr w:type="spellStart"/>
      <w:r w:rsidRPr="00986848">
        <w:rPr>
          <w:color w:val="auto"/>
        </w:rPr>
        <w:t>абз</w:t>
      </w:r>
      <w:proofErr w:type="spellEnd"/>
      <w:r w:rsidRPr="00986848">
        <w:rPr>
          <w:color w:val="auto"/>
        </w:rPr>
        <w:t>. 1 ст. 12 КПЭА, 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  <w:r w:rsidR="006D0856" w:rsidRPr="00986848">
        <w:rPr>
          <w:color w:val="auto"/>
        </w:rPr>
        <w:t xml:space="preserve"> </w:t>
      </w:r>
    </w:p>
    <w:p w14:paraId="6748B071" w14:textId="29BF8C0B" w:rsidR="002E26D5" w:rsidRPr="00986848" w:rsidRDefault="002E26D5" w:rsidP="00D873D6">
      <w:pPr>
        <w:ind w:firstLine="708"/>
        <w:jc w:val="both"/>
        <w:rPr>
          <w:color w:val="auto"/>
        </w:rPr>
      </w:pPr>
      <w:r w:rsidRPr="00986848">
        <w:rPr>
          <w:color w:val="auto"/>
        </w:rPr>
        <w:t>Довод заявителя о том, что адвокат «попросил Д</w:t>
      </w:r>
      <w:r w:rsidR="00315DA4">
        <w:rPr>
          <w:color w:val="auto"/>
        </w:rPr>
        <w:t>.</w:t>
      </w:r>
      <w:r w:rsidRPr="00986848">
        <w:rPr>
          <w:color w:val="auto"/>
        </w:rPr>
        <w:t>Е.Ю. выйти в коридор вместо того, чтобы сказать дознавателю, что адвокату необходимо пообщаться с заявителем наедине», не свидетельствует о каком-либо нарушении. Действительно</w:t>
      </w:r>
      <w:r w:rsidR="00B72A5F">
        <w:rPr>
          <w:color w:val="auto"/>
        </w:rPr>
        <w:t>,</w:t>
      </w:r>
      <w:r w:rsidRPr="00986848">
        <w:rPr>
          <w:color w:val="auto"/>
        </w:rPr>
        <w:t xml:space="preserve"> подозреваемый имеет право иметь свидания с защитником наедине и конфиденциально до первого допроса. Факт разъяснения заявителю адвокатом ее процессуальных прав подтверждается в дополнительной жалобе, кроме того перед началом допроса указанное право разъяснено заявителю под подпись в протоколе допроса. Комиссия полагает, что к моменту начала допроса подозреваемой ее право на конфиденциальное общение с адвокатом не было нарушено, но обязать ее выйти для общения наедине адвокат не был вправе. </w:t>
      </w:r>
    </w:p>
    <w:p w14:paraId="6AA5C15B" w14:textId="05A4B154" w:rsidR="00AE5833" w:rsidRDefault="002E26D5" w:rsidP="00AE5833">
      <w:pPr>
        <w:ind w:firstLine="708"/>
        <w:jc w:val="both"/>
      </w:pPr>
      <w:r w:rsidRPr="00986848">
        <w:rPr>
          <w:color w:val="auto"/>
        </w:rPr>
        <w:t>Что касается довода жалобы о несвоевременности уведомления подозреваемой о возбуждении в отношении нее уголовного дела (допрос произведен в день возбуждения уголовного дела, о чем указывают представители заявителя в дополнениях к жалобе на адвоката), Комиссия не высказывается в этом отношении, поскольку вопрос о законности действий дознавателя является предметом обжалования защитниками в рамках возбужденного уголовного дела. При этом довод в жалобе о том, что адвокат должен был продолжать защиту подозреваемой и после вступления в дело защитников по назначению</w:t>
      </w:r>
      <w:r>
        <w:t>,</w:t>
      </w:r>
      <w:r w:rsidR="00AE5833">
        <w:t xml:space="preserve"> Комиссией не принимается. Заявитель в жалобе указала, что не просит участвовать адвоката в следственных действиях, а просит только «обжаловать то следственное действие, в котором он принимал участие». Комиссия полагает, что продолжение участия защитника по назначению при отсутствии в действиях защитников по соглашению признаков злоупотребления правом на защиту, противоречит Решению Совета ФПА РФ «О двойной защите» от 27 сентября 2013 г.</w:t>
      </w:r>
      <w:r w:rsidR="00B72A5F">
        <w:t xml:space="preserve"> </w:t>
      </w:r>
      <w:r w:rsidR="00AE5833">
        <w:t>(в редакции решения Совета ФПА РФ от 28 ноября 2019 г.)</w:t>
      </w:r>
    </w:p>
    <w:p w14:paraId="73F7A5E2" w14:textId="3B9EB754" w:rsidR="000643BF" w:rsidRDefault="000643BF" w:rsidP="00AE5833">
      <w:pPr>
        <w:ind w:firstLine="708"/>
        <w:jc w:val="both"/>
      </w:pPr>
      <w:r>
        <w:t>Доводы жалобы о том, что адвокат вступил в процесс «в условиях нарушения права Д</w:t>
      </w:r>
      <w:r w:rsidR="00315DA4">
        <w:t>.</w:t>
      </w:r>
      <w:r>
        <w:t>Е.Ю. на свободный выбор защитника»</w:t>
      </w:r>
      <w:r w:rsidR="00104283">
        <w:t>, не знакомился с материалами дела, а заявитель находилась в состоянии здоровья, исключающей ее допрос,</w:t>
      </w:r>
      <w:r>
        <w:t xml:space="preserve"> не подтверждены доказательствами из протокола допроса подозреваемой, как и из текста жалобы не </w:t>
      </w:r>
      <w:r>
        <w:lastRenderedPageBreak/>
        <w:t>усматривается, что заявитель в любой форме заявляла о необходимости приглашения защитника по соглашению. Кроме того, как следует из объяснений защитника</w:t>
      </w:r>
      <w:r w:rsidR="00136E9E">
        <w:t>,</w:t>
      </w:r>
      <w:r>
        <w:t xml:space="preserve"> до начала допроса он ознакомился с постановлением о возбуждении дела</w:t>
      </w:r>
      <w:r w:rsidR="00104283">
        <w:t xml:space="preserve"> и передал ее копию доверителю, предлагал заявителю свой телефон для совершения звонков,</w:t>
      </w:r>
      <w:r>
        <w:t xml:space="preserve"> в ходе допроса давал заявителю краткие консультации, по окончании допроса сделал фотокопию протокола, обеспечил возможность заявителю позвонить матери со своего телефона. В ходе допроса заявитель оспаривала свою вину, указывая на неосведомленность о несоответствии груза</w:t>
      </w:r>
      <w:r w:rsidR="004946FA">
        <w:t xml:space="preserve"> сведениям, указываемым в декларации.</w:t>
      </w:r>
      <w:r w:rsidR="00104283">
        <w:t xml:space="preserve"> </w:t>
      </w:r>
    </w:p>
    <w:p w14:paraId="7EA3C988" w14:textId="141FC9E9" w:rsidR="00AE5833" w:rsidRDefault="00136E9E" w:rsidP="00AE5833">
      <w:pPr>
        <w:ind w:firstLine="708"/>
        <w:jc w:val="both"/>
      </w:pPr>
      <w:r>
        <w:t>На основании изложенного, п</w:t>
      </w:r>
      <w:r w:rsidR="00AE5833" w:rsidRPr="00FD3233">
        <w:t xml:space="preserve">резумпция добросовестности адвоката не опровергнута, основания для привлечения адвоката </w:t>
      </w:r>
      <w:r w:rsidR="00AE5833">
        <w:t>Л</w:t>
      </w:r>
      <w:r w:rsidR="000708DB">
        <w:t>.</w:t>
      </w:r>
      <w:r w:rsidR="00AE5833">
        <w:t>С.С.</w:t>
      </w:r>
      <w:r w:rsidR="00AE5833" w:rsidRPr="00FD3233">
        <w:t xml:space="preserve"> к дисциплинарной ответственности по доводам жалобы отсутствуют.</w:t>
      </w:r>
    </w:p>
    <w:p w14:paraId="6C775F1D" w14:textId="77777777" w:rsidR="00AE5833" w:rsidRDefault="00AE5833" w:rsidP="00D873D6">
      <w:pPr>
        <w:ind w:firstLine="708"/>
        <w:jc w:val="both"/>
      </w:pPr>
      <w:r>
        <w:t xml:space="preserve">Комиссия не усматривает в действиях адвоката каких-либо нарушений </w:t>
      </w:r>
      <w:r w:rsidRPr="00912660">
        <w:t>ФЗ «Об адвокатской деятельности и адвокатуре в РФ» и КПЭА</w:t>
      </w:r>
      <w:r>
        <w:t xml:space="preserve">. </w:t>
      </w:r>
    </w:p>
    <w:p w14:paraId="3A88CD5A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D3ACC3D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3BA1222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54567140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1343885B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0D2D850" w14:textId="292894FD" w:rsidR="00AE5833" w:rsidRDefault="00AE5833" w:rsidP="00AE5833">
      <w:pPr>
        <w:jc w:val="both"/>
      </w:pPr>
      <w:r>
        <w:rPr>
          <w:rFonts w:eastAsia="Calibri"/>
          <w:color w:val="auto"/>
          <w:szCs w:val="24"/>
        </w:rPr>
        <w:t xml:space="preserve"> </w:t>
      </w:r>
      <w:r w:rsidR="00136E9E">
        <w:rPr>
          <w:rFonts w:eastAsia="Calibri"/>
          <w:color w:val="auto"/>
          <w:szCs w:val="24"/>
        </w:rPr>
        <w:tab/>
      </w: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Л</w:t>
      </w:r>
      <w:r w:rsidR="000708D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</w:t>
      </w:r>
      <w:r w:rsidR="000708D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</w:t>
      </w:r>
      <w:r w:rsidR="000708DB">
        <w:rPr>
          <w:rFonts w:eastAsia="Calibri"/>
          <w:color w:val="auto"/>
          <w:szCs w:val="24"/>
        </w:rPr>
        <w:t>.</w:t>
      </w:r>
      <w:r w:rsidRPr="00FD3233">
        <w:rPr>
          <w:rFonts w:eastAsia="Calibri"/>
          <w:color w:val="auto"/>
          <w:szCs w:val="24"/>
        </w:rPr>
        <w:t xml:space="preserve"> вследствие отсутствия в ее действии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136E9E">
        <w:rPr>
          <w:rFonts w:eastAsia="Calibri"/>
          <w:color w:val="auto"/>
          <w:szCs w:val="24"/>
        </w:rPr>
        <w:t>,</w:t>
      </w:r>
      <w:r w:rsidRPr="00FD3233">
        <w:rPr>
          <w:rFonts w:eastAsia="Calibri"/>
          <w:color w:val="auto"/>
          <w:szCs w:val="24"/>
        </w:rPr>
        <w:t xml:space="preserve">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 </w:t>
      </w:r>
      <w:r w:rsidRPr="000318D2">
        <w:rPr>
          <w:szCs w:val="24"/>
        </w:rPr>
        <w:t>Д</w:t>
      </w:r>
      <w:r w:rsidR="000708DB">
        <w:rPr>
          <w:szCs w:val="24"/>
        </w:rPr>
        <w:t>.</w:t>
      </w:r>
      <w:r>
        <w:rPr>
          <w:szCs w:val="24"/>
        </w:rPr>
        <w:t>Е</w:t>
      </w:r>
      <w:r w:rsidR="00136E9E">
        <w:rPr>
          <w:szCs w:val="24"/>
        </w:rPr>
        <w:t>.Ю.</w:t>
      </w:r>
      <w:r>
        <w:rPr>
          <w:szCs w:val="24"/>
        </w:rPr>
        <w:t xml:space="preserve"> </w:t>
      </w:r>
    </w:p>
    <w:p w14:paraId="53C132F4" w14:textId="77777777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35CC95D4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049CC208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CCC627C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7EADDA8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A88A" w14:textId="77777777" w:rsidR="00D406AE" w:rsidRDefault="00D406AE">
      <w:r>
        <w:separator/>
      </w:r>
    </w:p>
  </w:endnote>
  <w:endnote w:type="continuationSeparator" w:id="0">
    <w:p w14:paraId="23F3905D" w14:textId="77777777" w:rsidR="00D406AE" w:rsidRDefault="00D4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90D5" w14:textId="77777777" w:rsidR="00D406AE" w:rsidRDefault="00D406AE">
      <w:r>
        <w:separator/>
      </w:r>
    </w:p>
  </w:footnote>
  <w:footnote w:type="continuationSeparator" w:id="0">
    <w:p w14:paraId="03E7CEF3" w14:textId="77777777" w:rsidR="00D406AE" w:rsidRDefault="00D4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43F1" w14:textId="77777777" w:rsidR="00E114A4" w:rsidRDefault="00844894">
    <w:pPr>
      <w:pStyle w:val="aa"/>
      <w:jc w:val="right"/>
    </w:pPr>
    <w:r>
      <w:fldChar w:fldCharType="begin"/>
    </w:r>
    <w:r w:rsidR="00E114A4">
      <w:instrText>PAGE   \* MERGEFORMAT</w:instrText>
    </w:r>
    <w:r>
      <w:fldChar w:fldCharType="separate"/>
    </w:r>
    <w:r w:rsidR="00B72A5F">
      <w:rPr>
        <w:noProof/>
      </w:rPr>
      <w:t>5</w:t>
    </w:r>
    <w:r>
      <w:rPr>
        <w:noProof/>
      </w:rPr>
      <w:fldChar w:fldCharType="end"/>
    </w:r>
  </w:p>
  <w:p w14:paraId="0752524A" w14:textId="77777777" w:rsidR="00E114A4" w:rsidRDefault="00E114A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455187">
    <w:abstractNumId w:val="17"/>
  </w:num>
  <w:num w:numId="2" w16cid:durableId="1290673142">
    <w:abstractNumId w:val="7"/>
  </w:num>
  <w:num w:numId="3" w16cid:durableId="1854108372">
    <w:abstractNumId w:val="19"/>
  </w:num>
  <w:num w:numId="4" w16cid:durableId="68230951">
    <w:abstractNumId w:val="0"/>
  </w:num>
  <w:num w:numId="5" w16cid:durableId="1903250511">
    <w:abstractNumId w:val="1"/>
  </w:num>
  <w:num w:numId="6" w16cid:durableId="2117559056">
    <w:abstractNumId w:val="9"/>
  </w:num>
  <w:num w:numId="7" w16cid:durableId="1265501360">
    <w:abstractNumId w:val="10"/>
  </w:num>
  <w:num w:numId="8" w16cid:durableId="1266570580">
    <w:abstractNumId w:val="5"/>
  </w:num>
  <w:num w:numId="9" w16cid:durableId="194819788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87842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6243305">
    <w:abstractNumId w:val="20"/>
  </w:num>
  <w:num w:numId="12" w16cid:durableId="840001801">
    <w:abstractNumId w:val="3"/>
  </w:num>
  <w:num w:numId="13" w16cid:durableId="1223099889">
    <w:abstractNumId w:val="14"/>
  </w:num>
  <w:num w:numId="14" w16cid:durableId="216210947">
    <w:abstractNumId w:val="18"/>
  </w:num>
  <w:num w:numId="15" w16cid:durableId="10545007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0064693">
    <w:abstractNumId w:val="2"/>
  </w:num>
  <w:num w:numId="17" w16cid:durableId="10122203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3893591">
    <w:abstractNumId w:val="15"/>
  </w:num>
  <w:num w:numId="19" w16cid:durableId="386342544">
    <w:abstractNumId w:val="13"/>
  </w:num>
  <w:num w:numId="20" w16cid:durableId="743990973">
    <w:abstractNumId w:val="8"/>
  </w:num>
  <w:num w:numId="21" w16cid:durableId="969088092">
    <w:abstractNumId w:val="11"/>
  </w:num>
  <w:num w:numId="22" w16cid:durableId="313266378">
    <w:abstractNumId w:val="12"/>
  </w:num>
  <w:num w:numId="23" w16cid:durableId="2022659521">
    <w:abstractNumId w:val="16"/>
  </w:num>
  <w:num w:numId="24" w16cid:durableId="376783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8D2"/>
    <w:rsid w:val="00033F1E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3BF"/>
    <w:rsid w:val="00067838"/>
    <w:rsid w:val="000708DB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1F52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4283"/>
    <w:rsid w:val="00106705"/>
    <w:rsid w:val="00107633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6E9E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77184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98D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26D5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DA4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776"/>
    <w:rsid w:val="003A0D4E"/>
    <w:rsid w:val="003A627F"/>
    <w:rsid w:val="003A667B"/>
    <w:rsid w:val="003A7121"/>
    <w:rsid w:val="003B2E50"/>
    <w:rsid w:val="003B3CE2"/>
    <w:rsid w:val="003C231E"/>
    <w:rsid w:val="003C4ED7"/>
    <w:rsid w:val="003D0009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617C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46FA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5B77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4D40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1B3E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10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0856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2E5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4894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30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9D7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6848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833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FAF"/>
    <w:rsid w:val="00B65221"/>
    <w:rsid w:val="00B653D3"/>
    <w:rsid w:val="00B72A5F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7F6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986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57CB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6DBD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595C"/>
    <w:rsid w:val="00D406AE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3D6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0E2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14A4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D67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BF8"/>
    <w:rsid w:val="00E93E0C"/>
    <w:rsid w:val="00E96204"/>
    <w:rsid w:val="00E978D7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0441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4394"/>
    <w:rsid w:val="00F118FD"/>
    <w:rsid w:val="00F15293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EDF"/>
    <w:rsid w:val="00F443F2"/>
    <w:rsid w:val="00F46C8A"/>
    <w:rsid w:val="00F47203"/>
    <w:rsid w:val="00F52D7F"/>
    <w:rsid w:val="00F52E66"/>
    <w:rsid w:val="00F5445B"/>
    <w:rsid w:val="00F572C6"/>
    <w:rsid w:val="00F62634"/>
    <w:rsid w:val="00F652DC"/>
    <w:rsid w:val="00F66F0F"/>
    <w:rsid w:val="00F7215E"/>
    <w:rsid w:val="00F72A6B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8B0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F2965"/>
  <w15:docId w15:val="{5C1E7390-6CC6-48D2-AB83-AB9A7649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2225181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3842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8467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0050-E83D-4D27-84AD-066ECD68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</cp:revision>
  <cp:lastPrinted>2022-08-11T10:40:00Z</cp:lastPrinted>
  <dcterms:created xsi:type="dcterms:W3CDTF">2022-08-09T13:05:00Z</dcterms:created>
  <dcterms:modified xsi:type="dcterms:W3CDTF">2022-08-23T11:46:00Z</dcterms:modified>
</cp:coreProperties>
</file>